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Placement Fee (09/01/2026 - 09/30/2026)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