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Placement Fee (10/01/2026 - 10/31/2026)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