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Placement Fee (02/01/2026 - 02/28/2026)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