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Utility Management (01/01/2026 - 01/31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Inspection Fee (01/01/2026 - 01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