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February 2026 Utility Management (02/01/2026 - 02/28/2026)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February 2026 Inspection Fee (02/01/2026 - 02/28/2026)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