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Utility Management (02/01/2026 - 02/28/2026)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Inspection Fee (02/01/2026 - 02/28/2026)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