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Placement Fee (03/01/2026 - 03/31/2026)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