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May 2026 Renewal Fee (05/01/2026 - 05/31/2026)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