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07/01/2026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July 2026 Management Fee (07/01/2026 - 07/31/2026)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