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Placement Fee (06/01/2026 - 06/30/2026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